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5" w:rsidRDefault="005548AA" w:rsidP="00BE2A25">
      <w:pPr>
        <w:spacing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17">
        <w:rPr>
          <w:rFonts w:ascii="Times New Roman" w:hAnsi="Times New Roman" w:cs="Times New Roman"/>
          <w:b/>
          <w:sz w:val="28"/>
          <w:szCs w:val="28"/>
        </w:rPr>
        <w:t xml:space="preserve">Самарский государственный социально-педагогический университет  </w:t>
      </w:r>
    </w:p>
    <w:p w:rsidR="005548AA" w:rsidRPr="00D86C17" w:rsidRDefault="005548AA" w:rsidP="00BE2A25">
      <w:pPr>
        <w:spacing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86C17">
          <w:rPr>
            <w:rStyle w:val="a4"/>
            <w:rFonts w:ascii="Times New Roman" w:hAnsi="Times New Roman" w:cs="Times New Roman"/>
            <w:sz w:val="28"/>
            <w:szCs w:val="28"/>
          </w:rPr>
          <w:t>https://www.pgsga.ru/abitur/bachelor</w:t>
        </w:r>
        <w:proofErr w:type="gramStart"/>
        <w:r w:rsidRPr="00D86C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BE2A25">
        <w:rPr>
          <w:rFonts w:ascii="Times New Roman" w:hAnsi="Times New Roman" w:cs="Times New Roman"/>
          <w:sz w:val="28"/>
          <w:szCs w:val="28"/>
        </w:rPr>
        <w:t xml:space="preserve"> </w:t>
      </w:r>
      <w:r w:rsidRPr="00D86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C17">
        <w:rPr>
          <w:rFonts w:ascii="Times New Roman" w:hAnsi="Times New Roman" w:cs="Times New Roman"/>
          <w:sz w:val="28"/>
          <w:szCs w:val="28"/>
        </w:rPr>
        <w:t xml:space="preserve"> данном разделе представлена информация для поступающих и (или) его родителей (законных представителей) о порядке приема на обучение по образовательным программам высшего образования – программам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 xml:space="preserve">, программам магистратуры – установленного приказом Министерства образования и науки Российской Федерации от 21 августа 2020 г. № 1076 «Об утверждении Порядка приема на обучение по образовательным программам высшего образования - </w:t>
      </w:r>
      <w:proofErr w:type="gramStart"/>
      <w:r w:rsidRPr="00D86C17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>, программам магистратуры».</w:t>
      </w:r>
      <w:proofErr w:type="gramEnd"/>
    </w:p>
    <w:p w:rsidR="005548AA" w:rsidRPr="00D86C17" w:rsidRDefault="005548AA" w:rsidP="005548AA">
      <w:pPr>
        <w:pStyle w:val="a8"/>
        <w:numPr>
          <w:ilvl w:val="0"/>
          <w:numId w:val="21"/>
        </w:numPr>
        <w:spacing w:line="400" w:lineRule="exact"/>
        <w:ind w:left="0" w:firstLine="709"/>
        <w:jc w:val="both"/>
        <w:rPr>
          <w:sz w:val="28"/>
          <w:szCs w:val="28"/>
        </w:rPr>
      </w:pPr>
      <w:hyperlink r:id="rId6" w:history="1">
        <w:r w:rsidRPr="00D86C17">
          <w:rPr>
            <w:rStyle w:val="a4"/>
            <w:sz w:val="28"/>
            <w:szCs w:val="28"/>
          </w:rPr>
          <w:t>https://www.pgsga.ru/abitur/dni-otkrytykh-dverey/dod/13122020/</w:t>
        </w:r>
      </w:hyperlink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 xml:space="preserve">В данном разделе представлена информация о прошедшем 13 декабря 2020 года СГСПУ </w:t>
      </w:r>
      <w:proofErr w:type="spellStart"/>
      <w:r w:rsidRPr="00D86C17">
        <w:rPr>
          <w:sz w:val="28"/>
          <w:szCs w:val="28"/>
        </w:rPr>
        <w:t>Дене</w:t>
      </w:r>
      <w:proofErr w:type="spellEnd"/>
      <w:r w:rsidRPr="00D86C17">
        <w:rPr>
          <w:sz w:val="28"/>
          <w:szCs w:val="28"/>
        </w:rPr>
        <w:t xml:space="preserve"> открытых дверей, прошедшем в формате </w:t>
      </w:r>
      <w:proofErr w:type="spellStart"/>
      <w:r w:rsidRPr="00D86C17">
        <w:rPr>
          <w:sz w:val="28"/>
          <w:szCs w:val="28"/>
        </w:rPr>
        <w:t>онлайн</w:t>
      </w:r>
      <w:proofErr w:type="spellEnd"/>
      <w:r w:rsidRPr="00D86C17">
        <w:rPr>
          <w:sz w:val="28"/>
          <w:szCs w:val="28"/>
        </w:rPr>
        <w:t>.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Проректор по дополнительному образованию, профориентационной работе и связям с общественностью Алексей Борисович Щелков познакомил участников Дня открытых дверей: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количеством бюджетных мест для приёма на 1 курс в СГСПУ в 2021 году;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конкурсной ситуацией на различные направления подготовки в СГСПУ;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тем, как первокурснику, поступающему на места с оплатой стоимости обучения удобнее оплачивать обучение и тратить меньше, чем определено в договоре;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тем, как будут учитываться индивидуальные достижения абитуриентов;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тем, какие дисциплины и сколько предметов выбирать для сдачи вступительных испытаний для поступления в вузы в 2021 году;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тем, кто имеет право сдавать вступительные испытания, проводимые организацией самостоятельно (право поступать на обучение без ЕГЭ);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особенностями поступления в вуз абитуриентов, имеющих среднее профессиональное и высшее образование;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lastRenderedPageBreak/>
        <w:t>- с особенностями положения абитуриентов, имеющих особые права при поступлении на бюджетные места в пределах квоты (особая квота) в 2021 году;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тем, что такое целевой приём и как стать «</w:t>
      </w:r>
      <w:proofErr w:type="spellStart"/>
      <w:r w:rsidRPr="00D86C17">
        <w:rPr>
          <w:sz w:val="28"/>
          <w:szCs w:val="28"/>
        </w:rPr>
        <w:t>целевиком</w:t>
      </w:r>
      <w:proofErr w:type="spellEnd"/>
      <w:r w:rsidRPr="00D86C17">
        <w:rPr>
          <w:sz w:val="28"/>
          <w:szCs w:val="28"/>
        </w:rPr>
        <w:t>»;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>- с количеством баллов, подтверждающих успешное прохождение вступительных испытаний в СГСПУ в 2021/2022 учебном году;</w:t>
      </w:r>
    </w:p>
    <w:p w:rsidR="005548AA" w:rsidRPr="00D86C17" w:rsidRDefault="005548AA" w:rsidP="005548AA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D86C17">
        <w:rPr>
          <w:sz w:val="28"/>
          <w:szCs w:val="28"/>
        </w:rPr>
        <w:t xml:space="preserve">Деканы, преподаватели факультетов рассказали, как в университете организован учебный процесс, каким образом ведётся </w:t>
      </w:r>
      <w:proofErr w:type="spellStart"/>
      <w:r w:rsidRPr="00D86C17">
        <w:rPr>
          <w:sz w:val="28"/>
          <w:szCs w:val="28"/>
        </w:rPr>
        <w:t>внеучебная</w:t>
      </w:r>
      <w:proofErr w:type="spellEnd"/>
      <w:r w:rsidRPr="00D86C17">
        <w:rPr>
          <w:sz w:val="28"/>
          <w:szCs w:val="28"/>
        </w:rPr>
        <w:t xml:space="preserve"> работа со студентами, о перспективах трудоустройства выпускников, ответили на вопросы будущих абитуриентов и их родителей.</w:t>
      </w:r>
    </w:p>
    <w:p w:rsidR="005548AA" w:rsidRPr="00D86C17" w:rsidRDefault="005548AA" w:rsidP="005548AA">
      <w:pPr>
        <w:pStyle w:val="a8"/>
        <w:numPr>
          <w:ilvl w:val="0"/>
          <w:numId w:val="21"/>
        </w:numPr>
        <w:spacing w:line="400" w:lineRule="exact"/>
        <w:ind w:left="0" w:firstLine="709"/>
        <w:jc w:val="both"/>
        <w:rPr>
          <w:sz w:val="28"/>
          <w:szCs w:val="28"/>
        </w:rPr>
      </w:pPr>
      <w:hyperlink r:id="rId7" w:history="1">
        <w:r w:rsidRPr="00D86C17">
          <w:rPr>
            <w:rStyle w:val="a4"/>
            <w:sz w:val="28"/>
            <w:szCs w:val="28"/>
          </w:rPr>
          <w:t>https://www.pgsga.ru/abitur/dovuzovskaya-podgotovka/</w:t>
        </w:r>
      </w:hyperlink>
    </w:p>
    <w:p w:rsidR="005548AA" w:rsidRPr="00D86C17" w:rsidRDefault="005548AA" w:rsidP="005548AA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17"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информация о том, как будущие абитуриенты могут при помощи педагогов-психологов СГСПУ выбрать образовательную программу для поступления в вуз и повысить свой уровень подготовки к ЕГЭ, занимаясь с преподавателями СГСПУ в формате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spellStart"/>
      <w:r w:rsidRPr="00D86C17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D86C17">
        <w:rPr>
          <w:rFonts w:ascii="Times New Roman" w:hAnsi="Times New Roman" w:cs="Times New Roman"/>
          <w:sz w:val="28"/>
          <w:szCs w:val="28"/>
        </w:rPr>
        <w:t xml:space="preserve"> подготовки СГСПУ.</w:t>
      </w:r>
    </w:p>
    <w:p w:rsidR="005548AA" w:rsidRDefault="005548AA" w:rsidP="005548AA">
      <w:pPr>
        <w:spacing w:line="400" w:lineRule="exact"/>
        <w:ind w:firstLine="709"/>
        <w:jc w:val="both"/>
        <w:rPr>
          <w:b/>
          <w:color w:val="000000"/>
          <w:spacing w:val="4"/>
        </w:rPr>
      </w:pPr>
    </w:p>
    <w:p w:rsidR="007C21FA" w:rsidRPr="00D86C17" w:rsidRDefault="009C3D37">
      <w:pPr>
        <w:rPr>
          <w:rFonts w:ascii="Times New Roman" w:hAnsi="Times New Roman" w:cs="Times New Roman"/>
          <w:b/>
          <w:sz w:val="28"/>
          <w:szCs w:val="28"/>
        </w:rPr>
      </w:pPr>
      <w:r w:rsidRPr="00D8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D8" w:rsidRPr="00D86C17">
        <w:rPr>
          <w:rFonts w:ascii="Times New Roman" w:hAnsi="Times New Roman" w:cs="Times New Roman"/>
          <w:b/>
          <w:sz w:val="28"/>
          <w:szCs w:val="28"/>
        </w:rPr>
        <w:t>Самарский государственный социально-педагогический</w:t>
      </w:r>
      <w:r w:rsidR="005075C1" w:rsidRPr="00D8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D8" w:rsidRPr="00D86C17">
        <w:rPr>
          <w:rFonts w:ascii="Times New Roman" w:hAnsi="Times New Roman" w:cs="Times New Roman"/>
          <w:b/>
          <w:sz w:val="28"/>
          <w:szCs w:val="28"/>
        </w:rPr>
        <w:t>университет</w:t>
      </w:r>
    </w:p>
    <w:p w:rsidR="009C3D37" w:rsidRPr="009C3D37" w:rsidRDefault="009C3D37" w:rsidP="009C3D37">
      <w:pPr>
        <w:pBdr>
          <w:bottom w:val="single" w:sz="12" w:space="3" w:color="515151"/>
        </w:pBdr>
        <w:shd w:val="clear" w:color="auto" w:fill="FFFFFF"/>
        <w:spacing w:after="115" w:line="240" w:lineRule="auto"/>
        <w:outlineLvl w:val="0"/>
        <w:rPr>
          <w:rFonts w:ascii="inherit" w:eastAsia="Times New Roman" w:hAnsi="inherit" w:cs="Arial"/>
          <w:color w:val="515151"/>
          <w:kern w:val="36"/>
          <w:sz w:val="35"/>
          <w:szCs w:val="35"/>
          <w:lang w:eastAsia="ru-RU"/>
        </w:rPr>
      </w:pPr>
      <w:r w:rsidRPr="009C3D37">
        <w:rPr>
          <w:rFonts w:ascii="inherit" w:eastAsia="Times New Roman" w:hAnsi="inherit" w:cs="Arial"/>
          <w:color w:val="515151"/>
          <w:kern w:val="36"/>
          <w:sz w:val="35"/>
          <w:szCs w:val="35"/>
          <w:lang w:eastAsia="ru-RU"/>
        </w:rPr>
        <w:t>План приема</w:t>
      </w:r>
    </w:p>
    <w:p w:rsidR="009C3D37" w:rsidRPr="009C3D37" w:rsidRDefault="009C3D37" w:rsidP="009C3D37">
      <w:pPr>
        <w:shd w:val="clear" w:color="auto" w:fill="FFFFFF"/>
        <w:spacing w:before="230" w:after="115" w:line="240" w:lineRule="auto"/>
        <w:outlineLvl w:val="3"/>
        <w:rPr>
          <w:rFonts w:ascii="inherit" w:eastAsia="Times New Roman" w:hAnsi="inherit" w:cs="Arial"/>
          <w:color w:val="515151"/>
          <w:sz w:val="21"/>
          <w:szCs w:val="21"/>
          <w:lang w:eastAsia="ru-RU"/>
        </w:rPr>
      </w:pPr>
      <w:r w:rsidRPr="009C3D37">
        <w:rPr>
          <w:rFonts w:ascii="inherit" w:eastAsia="Times New Roman" w:hAnsi="inherit" w:cs="Arial"/>
          <w:color w:val="515151"/>
          <w:sz w:val="21"/>
          <w:szCs w:val="21"/>
          <w:lang w:eastAsia="ru-RU"/>
        </w:rPr>
        <w:t>Количество мест для приема</w:t>
      </w:r>
    </w:p>
    <w:p w:rsidR="009C3D37" w:rsidRPr="009C3D37" w:rsidRDefault="009C3D37" w:rsidP="009C3D37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9C3D3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Информация о выделении мест для целевого приема в рамках контрольных цифр, будет опубликована после 01.06.2021 года</w:t>
      </w:r>
    </w:p>
    <w:p w:rsidR="009C3D37" w:rsidRPr="009C3D37" w:rsidRDefault="009C3D37" w:rsidP="009C3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9C3D37">
        <w:rPr>
          <w:rFonts w:ascii="Arial" w:eastAsia="Times New Roman" w:hAnsi="Arial" w:cs="Arial"/>
          <w:color w:val="515151"/>
          <w:sz w:val="14"/>
          <w:szCs w:val="14"/>
          <w:lang w:eastAsia="ru-RU"/>
        </w:rPr>
        <w:t xml:space="preserve">знак </w:t>
      </w:r>
      <w:proofErr w:type="gramStart"/>
      <w:r w:rsidRPr="009C3D37">
        <w:rPr>
          <w:rFonts w:ascii="Arial" w:eastAsia="Times New Roman" w:hAnsi="Arial" w:cs="Arial"/>
          <w:color w:val="515151"/>
          <w:sz w:val="14"/>
          <w:szCs w:val="14"/>
          <w:lang w:eastAsia="ru-RU"/>
        </w:rPr>
        <w:t>"-</w:t>
      </w:r>
      <w:proofErr w:type="gramEnd"/>
      <w:r w:rsidRPr="009C3D37">
        <w:rPr>
          <w:rFonts w:ascii="Arial" w:eastAsia="Times New Roman" w:hAnsi="Arial" w:cs="Arial"/>
          <w:color w:val="515151"/>
          <w:sz w:val="14"/>
          <w:szCs w:val="14"/>
          <w:lang w:eastAsia="ru-RU"/>
        </w:rPr>
        <w:t>" означает что, по данной форме обучения прием не ведется</w:t>
      </w:r>
    </w:p>
    <w:p w:rsidR="009C3D37" w:rsidRPr="009C3D37" w:rsidRDefault="009C3D37" w:rsidP="009C3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9C3D3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 </w:t>
      </w:r>
    </w:p>
    <w:tbl>
      <w:tblPr>
        <w:tblW w:w="1564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500"/>
        <w:gridCol w:w="1544"/>
        <w:gridCol w:w="2252"/>
        <w:gridCol w:w="2403"/>
        <w:gridCol w:w="719"/>
        <w:gridCol w:w="719"/>
        <w:gridCol w:w="690"/>
        <w:gridCol w:w="906"/>
        <w:gridCol w:w="906"/>
        <w:gridCol w:w="690"/>
        <w:gridCol w:w="906"/>
        <w:gridCol w:w="906"/>
        <w:gridCol w:w="690"/>
        <w:gridCol w:w="906"/>
        <w:gridCol w:w="906"/>
      </w:tblGrid>
      <w:tr w:rsidR="009C3D37" w:rsidRPr="009C3D37" w:rsidTr="009C3D37">
        <w:trPr>
          <w:tblHeader/>
        </w:trPr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Название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Контрольные цифры приема (КЦП</w:t>
            </w:r>
            <w:r w:rsidR="00E9713A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, бюджетное обучение</w:t>
            </w: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9C3D37" w:rsidRPr="009C3D37" w:rsidTr="009C3D37">
        <w:trPr>
          <w:tblHeader/>
        </w:trPr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 xml:space="preserve">Всего </w:t>
            </w: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lastRenderedPageBreak/>
              <w:t>по КЦП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lastRenderedPageBreak/>
              <w:t>Особая квота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Общие условия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</w:tr>
      <w:tr w:rsidR="009C3D37" w:rsidRPr="009C3D37" w:rsidTr="009C3D37">
        <w:trPr>
          <w:trHeight w:val="1267"/>
          <w:tblHeader/>
        </w:trPr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proofErr w:type="spellStart"/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proofErr w:type="spellStart"/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proofErr w:type="spellStart"/>
            <w:r w:rsidRPr="009C3D37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</w:tr>
      <w:tr w:rsidR="009C3D37" w:rsidRPr="009C3D37" w:rsidTr="009C3D37">
        <w:tc>
          <w:tcPr>
            <w:tcW w:w="15643" w:type="dxa"/>
            <w:gridSpan w:val="1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Высшее образование - </w:t>
            </w:r>
            <w:proofErr w:type="spellStart"/>
            <w:r w:rsidRPr="009C3D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природопользованием и экологическая экспертиза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в государственном и муниципальном управлении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молодежью в образовательных и </w:t>
            </w:r>
            <w:proofErr w:type="spellStart"/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Зарубежное </w:t>
            </w:r>
            <w:proofErr w:type="spellStart"/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Европы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рекламы и связей с </w:t>
            </w: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Конвергентная журналистика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сервис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сервис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дефектология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3D37" w:rsidRPr="009C3D37" w:rsidTr="009C3D37">
        <w:tc>
          <w:tcPr>
            <w:tcW w:w="5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География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Право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(первый) и Иностранный язык (второй)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Дополнительное образование (в области информатики и 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и </w:t>
            </w: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и 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и Информатика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и Организация внеурочной деятельности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Информатика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 образование и 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Спортивная </w:t>
            </w: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тренировка в избранном виде спорта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3D37" w:rsidRPr="009C3D37" w:rsidTr="009C3D37"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хореографии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3D37" w:rsidRDefault="009C3D37" w:rsidP="009C3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9C3D3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 </w:t>
      </w:r>
    </w:p>
    <w:p w:rsidR="002A6731" w:rsidRPr="002A6731" w:rsidRDefault="002A6731" w:rsidP="002A6731">
      <w:pPr>
        <w:pBdr>
          <w:bottom w:val="single" w:sz="12" w:space="3" w:color="515151"/>
        </w:pBdr>
        <w:shd w:val="clear" w:color="auto" w:fill="FFFFFF"/>
        <w:spacing w:after="115" w:line="240" w:lineRule="auto"/>
        <w:outlineLvl w:val="0"/>
        <w:rPr>
          <w:rFonts w:ascii="inherit" w:eastAsia="Times New Roman" w:hAnsi="inherit" w:cs="Arial"/>
          <w:color w:val="515151"/>
          <w:kern w:val="36"/>
          <w:sz w:val="35"/>
          <w:szCs w:val="35"/>
          <w:lang w:eastAsia="ru-RU"/>
        </w:rPr>
      </w:pPr>
      <w:r w:rsidRPr="002A6731">
        <w:rPr>
          <w:rFonts w:ascii="inherit" w:eastAsia="Times New Roman" w:hAnsi="inherit" w:cs="Arial"/>
          <w:color w:val="515151"/>
          <w:kern w:val="36"/>
          <w:sz w:val="35"/>
          <w:szCs w:val="35"/>
          <w:lang w:eastAsia="ru-RU"/>
        </w:rPr>
        <w:t>Вступительные испытания</w:t>
      </w:r>
    </w:p>
    <w:p w:rsidR="002A6731" w:rsidRPr="002A6731" w:rsidRDefault="002A6731" w:rsidP="002A6731">
      <w:pPr>
        <w:shd w:val="clear" w:color="auto" w:fill="FFFFFF"/>
        <w:spacing w:before="230" w:after="115" w:line="240" w:lineRule="auto"/>
        <w:outlineLvl w:val="3"/>
        <w:rPr>
          <w:rFonts w:ascii="inherit" w:eastAsia="Times New Roman" w:hAnsi="inherit" w:cs="Arial"/>
          <w:color w:val="515151"/>
          <w:sz w:val="21"/>
          <w:szCs w:val="21"/>
          <w:lang w:eastAsia="ru-RU"/>
        </w:rPr>
      </w:pPr>
      <w:r w:rsidRPr="002A6731">
        <w:rPr>
          <w:rFonts w:ascii="inherit" w:eastAsia="Times New Roman" w:hAnsi="inherit" w:cs="Arial"/>
          <w:color w:val="515151"/>
          <w:sz w:val="21"/>
          <w:szCs w:val="21"/>
          <w:lang w:eastAsia="ru-RU"/>
        </w:rPr>
        <w:t>Перечень вступительных испытаний с указанием приоритетности вступительных испытаний при ранжировании списков поступающих</w:t>
      </w:r>
    </w:p>
    <w:p w:rsidR="002A6731" w:rsidRPr="002A6731" w:rsidRDefault="002A6731" w:rsidP="002A6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2A6731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486"/>
        <w:gridCol w:w="1616"/>
        <w:gridCol w:w="2595"/>
        <w:gridCol w:w="2638"/>
        <w:gridCol w:w="1216"/>
        <w:gridCol w:w="2537"/>
        <w:gridCol w:w="1755"/>
        <w:gridCol w:w="1843"/>
      </w:tblGrid>
      <w:tr w:rsidR="0096289E" w:rsidRPr="002A6731" w:rsidTr="0096289E">
        <w:trPr>
          <w:tblHeader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Название направления подготовки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Вступительные испытания (в порядке приоритета)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9618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96289E" w:rsidRPr="002A6731" w:rsidTr="006856C1">
        <w:trPr>
          <w:trHeight w:val="1198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природопользованием и экологическая экспертиза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364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Химия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Х-40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в государственном и муниципальном управлении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1487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 / Физика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И-42; Ф-40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/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/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1428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молодежью в образовательных и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Литература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Л-40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Зарубежное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Европы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испытание по направлению "Зарубежное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  <w:proofErr w:type="spellEnd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рекламы и связей с общественностью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/ 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Конвергентная журналистика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испытание (конкурс профессиональной направленности </w:t>
            </w:r>
            <w:proofErr w:type="gram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  <w:proofErr w:type="gramEnd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"Журналистика")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испытание (конкурс творческих работ по направлению "Журналистика")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сервис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6856C1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сервис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Физика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Ф-40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испытание: композиция и живопись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испытание (исполнительская подготовка и сольфеджио)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испытание (плавание, гимнастика, легкая атлетика)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дефектология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/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Б-40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 и Химия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/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Биология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Б-40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Право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(первый) и Иностранный язык (второй)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и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(в области информатики и ИКТ)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Физика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Ф-40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Физика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Ф-40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и Начальное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Литература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Л-40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и Иностранный язык (английский)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И-40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Начальное образование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 и Организация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Экономика и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 (английский)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И-40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Информатика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/ 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М-39;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 образование и Иностранный язык (английский)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/ 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И-40; О-44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 История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О-44; И-42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тренировка в избранном виде спорта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испытание: плавание, гимнастика, легкая атлетика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(избранный вид спорта)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испытание (плавание, гимнастика, легкая атлетика)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52.03.01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Хореографическое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Педагогика </w:t>
            </w: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хореографии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289E" w:rsidRPr="002A6731" w:rsidTr="0096289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испытание (классический и народно-сценический танец)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289E" w:rsidRPr="002A6731" w:rsidRDefault="0096289E" w:rsidP="002A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A6731" w:rsidRPr="002A6731" w:rsidRDefault="002A6731" w:rsidP="002A6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</w:p>
    <w:p w:rsidR="002A6731" w:rsidRPr="009C3D37" w:rsidRDefault="002A6731" w:rsidP="009C3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</w:p>
    <w:sectPr w:rsidR="002A6731" w:rsidRPr="009C3D37" w:rsidSect="009C3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37"/>
    <w:multiLevelType w:val="multilevel"/>
    <w:tmpl w:val="FC5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ABF"/>
    <w:multiLevelType w:val="multilevel"/>
    <w:tmpl w:val="D35E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13D0C"/>
    <w:multiLevelType w:val="multilevel"/>
    <w:tmpl w:val="8E5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6FB5"/>
    <w:multiLevelType w:val="multilevel"/>
    <w:tmpl w:val="7EA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264E0"/>
    <w:multiLevelType w:val="multilevel"/>
    <w:tmpl w:val="77B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10426"/>
    <w:multiLevelType w:val="multilevel"/>
    <w:tmpl w:val="BF86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F01F5"/>
    <w:multiLevelType w:val="multilevel"/>
    <w:tmpl w:val="A780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344C4"/>
    <w:multiLevelType w:val="multilevel"/>
    <w:tmpl w:val="906E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83CC1"/>
    <w:multiLevelType w:val="multilevel"/>
    <w:tmpl w:val="CED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72022"/>
    <w:multiLevelType w:val="multilevel"/>
    <w:tmpl w:val="EAA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972BA"/>
    <w:multiLevelType w:val="multilevel"/>
    <w:tmpl w:val="524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528EE"/>
    <w:multiLevelType w:val="multilevel"/>
    <w:tmpl w:val="F8E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C5347"/>
    <w:multiLevelType w:val="multilevel"/>
    <w:tmpl w:val="2D2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607E5"/>
    <w:multiLevelType w:val="multilevel"/>
    <w:tmpl w:val="3796D83C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14">
    <w:nsid w:val="690F30DB"/>
    <w:multiLevelType w:val="multilevel"/>
    <w:tmpl w:val="185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41396"/>
    <w:multiLevelType w:val="multilevel"/>
    <w:tmpl w:val="AAD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379F7"/>
    <w:multiLevelType w:val="multilevel"/>
    <w:tmpl w:val="95A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50679"/>
    <w:multiLevelType w:val="multilevel"/>
    <w:tmpl w:val="0CD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6663D"/>
    <w:multiLevelType w:val="hybridMultilevel"/>
    <w:tmpl w:val="9F6806D0"/>
    <w:lvl w:ilvl="0" w:tplc="DE749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13330F"/>
    <w:multiLevelType w:val="multilevel"/>
    <w:tmpl w:val="20E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76D53"/>
    <w:multiLevelType w:val="multilevel"/>
    <w:tmpl w:val="A6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9"/>
  </w:num>
  <w:num w:numId="5">
    <w:abstractNumId w:val="2"/>
  </w:num>
  <w:num w:numId="6">
    <w:abstractNumId w:val="14"/>
  </w:num>
  <w:num w:numId="7">
    <w:abstractNumId w:val="9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7"/>
  </w:num>
  <w:num w:numId="15">
    <w:abstractNumId w:val="12"/>
  </w:num>
  <w:num w:numId="16">
    <w:abstractNumId w:val="4"/>
  </w:num>
  <w:num w:numId="17">
    <w:abstractNumId w:val="8"/>
  </w:num>
  <w:num w:numId="18">
    <w:abstractNumId w:val="10"/>
  </w:num>
  <w:num w:numId="19">
    <w:abstractNumId w:val="1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D37"/>
    <w:rsid w:val="002A6731"/>
    <w:rsid w:val="005075C1"/>
    <w:rsid w:val="005548AA"/>
    <w:rsid w:val="006856C1"/>
    <w:rsid w:val="0072691D"/>
    <w:rsid w:val="007C21FA"/>
    <w:rsid w:val="00807DFE"/>
    <w:rsid w:val="008A5310"/>
    <w:rsid w:val="0096289E"/>
    <w:rsid w:val="009B6FAA"/>
    <w:rsid w:val="009C3D37"/>
    <w:rsid w:val="00AF0F58"/>
    <w:rsid w:val="00BE2A25"/>
    <w:rsid w:val="00D86C17"/>
    <w:rsid w:val="00DA15D8"/>
    <w:rsid w:val="00E9713A"/>
    <w:rsid w:val="00F5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A"/>
  </w:style>
  <w:style w:type="paragraph" w:styleId="1">
    <w:name w:val="heading 1"/>
    <w:basedOn w:val="a"/>
    <w:link w:val="10"/>
    <w:uiPriority w:val="9"/>
    <w:qFormat/>
    <w:rsid w:val="009C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C3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D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3D37"/>
    <w:rPr>
      <w:color w:val="800080"/>
      <w:u w:val="single"/>
    </w:rPr>
  </w:style>
  <w:style w:type="character" w:customStyle="1" w:styleId="sr-only">
    <w:name w:val="sr-only"/>
    <w:basedOn w:val="a0"/>
    <w:rsid w:val="009C3D37"/>
  </w:style>
  <w:style w:type="character" w:customStyle="1" w:styleId="caret">
    <w:name w:val="caret"/>
    <w:basedOn w:val="a0"/>
    <w:rsid w:val="009C3D37"/>
  </w:style>
  <w:style w:type="character" w:customStyle="1" w:styleId="glyphicon">
    <w:name w:val="glyphicon"/>
    <w:basedOn w:val="a0"/>
    <w:rsid w:val="009C3D37"/>
  </w:style>
  <w:style w:type="paragraph" w:styleId="a6">
    <w:name w:val="Balloon Text"/>
    <w:basedOn w:val="a"/>
    <w:link w:val="a7"/>
    <w:uiPriority w:val="99"/>
    <w:semiHidden/>
    <w:unhideWhenUsed/>
    <w:rsid w:val="009C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D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48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11384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0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02652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3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66857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  <w:div w:id="365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927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782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1204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6798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6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20141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95188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3253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68406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91226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156492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39063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04997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377673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026978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83545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4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181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single" w:sz="8" w:space="9" w:color="DDDDDD"/>
                                    <w:left w:val="single" w:sz="8" w:space="9" w:color="DDDDDD"/>
                                    <w:bottom w:val="single" w:sz="8" w:space="9" w:color="DDDDDD"/>
                                    <w:right w:val="single" w:sz="8" w:space="9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8621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7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8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78210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44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9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11740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  <w:div w:id="1006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96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0764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244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017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8031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387211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24830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27059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762230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94295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85002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160565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80525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55921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80500">
                                          <w:marLeft w:val="0"/>
                                          <w:marRight w:val="0"/>
                                          <w:marTop w:val="58"/>
                                          <w:marBottom w:val="58"/>
                                          <w:divBdr>
                                            <w:top w:val="single" w:sz="8" w:space="9" w:color="DDDDDD"/>
                                            <w:left w:val="single" w:sz="8" w:space="9" w:color="DDDDDD"/>
                                            <w:bottom w:val="single" w:sz="8" w:space="9" w:color="DDDDDD"/>
                                            <w:right w:val="single" w:sz="8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1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016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single" w:sz="8" w:space="9" w:color="DDDDDD"/>
                                    <w:left w:val="single" w:sz="8" w:space="9" w:color="DDDDDD"/>
                                    <w:bottom w:val="single" w:sz="8" w:space="9" w:color="DDDDDD"/>
                                    <w:right w:val="single" w:sz="8" w:space="9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gsga.ru/abitur/dovuzovskaya-podgoto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sga.ru/abitur/dni-otkrytykh-dverey/dod/13122020/" TargetMode="External"/><Relationship Id="rId5" Type="http://schemas.openxmlformats.org/officeDocument/2006/relationships/hyperlink" Target="https://www.pgsga.ru/abitur/bachel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2021-01-12T08:38:00Z</dcterms:created>
  <dcterms:modified xsi:type="dcterms:W3CDTF">2021-01-18T06:00:00Z</dcterms:modified>
</cp:coreProperties>
</file>